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47" w:rsidRDefault="006A6447" w:rsidP="006A644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6A6447" w:rsidRPr="0022128F" w:rsidRDefault="006A6447" w:rsidP="006A6447">
      <w:pPr>
        <w:pStyle w:val="Standard"/>
        <w:shd w:val="clear" w:color="auto" w:fill="FFFFFF"/>
        <w:autoSpaceDE w:val="0"/>
        <w:jc w:val="center"/>
        <w:rPr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A6447" w:rsidRPr="0022128F" w:rsidRDefault="006A6447" w:rsidP="006A6447">
      <w:pPr>
        <w:pStyle w:val="Standard"/>
        <w:shd w:val="clear" w:color="auto" w:fill="FFFFFF"/>
        <w:autoSpaceDE w:val="0"/>
        <w:jc w:val="center"/>
        <w:rPr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</w:p>
    <w:p w:rsidR="006A6447" w:rsidRDefault="006A6447" w:rsidP="006A6447">
      <w:pPr>
        <w:pStyle w:val="Standard"/>
        <w:shd w:val="clear" w:color="auto" w:fill="FFFFFF"/>
        <w:autoSpaceDE w:val="0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6A6447" w:rsidRDefault="006A6447" w:rsidP="006A6447">
      <w:pPr>
        <w:pStyle w:val="11"/>
        <w:rPr>
          <w:sz w:val="56"/>
          <w:szCs w:val="56"/>
          <w:lang w:val="ru-RU"/>
        </w:rPr>
      </w:pPr>
    </w:p>
    <w:p w:rsidR="006A6447" w:rsidRDefault="006A6447" w:rsidP="006A6447">
      <w:pPr>
        <w:pStyle w:val="11"/>
        <w:rPr>
          <w:sz w:val="56"/>
          <w:szCs w:val="56"/>
          <w:lang w:val="ru-RU"/>
        </w:rPr>
      </w:pPr>
    </w:p>
    <w:p w:rsidR="006A6447" w:rsidRPr="00546F81" w:rsidRDefault="006A6447" w:rsidP="006A6447">
      <w:pPr>
        <w:pStyle w:val="11"/>
        <w:rPr>
          <w:b w:val="0"/>
          <w:sz w:val="32"/>
          <w:szCs w:val="32"/>
          <w:lang w:val="ru-RU"/>
        </w:rPr>
      </w:pPr>
      <w:r>
        <w:rPr>
          <w:sz w:val="56"/>
          <w:szCs w:val="56"/>
          <w:lang w:val="ru-RU"/>
        </w:rPr>
        <w:t xml:space="preserve">               </w:t>
      </w:r>
      <w:r w:rsidRPr="00546F81">
        <w:rPr>
          <w:b w:val="0"/>
          <w:sz w:val="32"/>
          <w:szCs w:val="32"/>
          <w:lang w:val="ru-RU"/>
        </w:rPr>
        <w:t>Родительский клуб «Счастливая семья»</w:t>
      </w:r>
    </w:p>
    <w:p w:rsidR="006A6447" w:rsidRDefault="006A6447" w:rsidP="006A6447">
      <w:pPr>
        <w:pStyle w:val="Textbody"/>
      </w:pPr>
    </w:p>
    <w:p w:rsidR="006A6447" w:rsidRDefault="006A6447" w:rsidP="006A6447">
      <w:pPr>
        <w:pStyle w:val="Textbody"/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  <w:r>
        <w:rPr>
          <w:rStyle w:val="StrongEmphasis"/>
          <w:sz w:val="32"/>
          <w:szCs w:val="32"/>
          <w:lang w:val="ru-RU"/>
        </w:rPr>
        <w:t xml:space="preserve">                                                          </w:t>
      </w: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bCs w:val="0"/>
          <w:sz w:val="32"/>
          <w:szCs w:val="32"/>
          <w:lang w:val="ru-RU"/>
        </w:rPr>
      </w:pPr>
    </w:p>
    <w:p w:rsidR="006A6447" w:rsidRPr="006A6447" w:rsidRDefault="006A6447" w:rsidP="006A6447">
      <w:pPr>
        <w:pStyle w:val="Textbody"/>
        <w:rPr>
          <w:b/>
        </w:rPr>
      </w:pPr>
      <w:r>
        <w:rPr>
          <w:rStyle w:val="StrongEmphasis"/>
          <w:b w:val="0"/>
          <w:bCs w:val="0"/>
          <w:sz w:val="32"/>
          <w:szCs w:val="32"/>
          <w:lang w:val="ru-RU"/>
        </w:rPr>
        <w:t xml:space="preserve">                                                  </w:t>
      </w:r>
      <w:r w:rsidRPr="006A6447">
        <w:rPr>
          <w:rStyle w:val="StrongEmphasis"/>
          <w:b w:val="0"/>
          <w:bCs w:val="0"/>
          <w:sz w:val="32"/>
          <w:szCs w:val="32"/>
          <w:lang w:val="ru-RU"/>
        </w:rPr>
        <w:t>Проводит и просвещает родителей</w:t>
      </w:r>
      <w:r w:rsidRPr="006A6447">
        <w:rPr>
          <w:rStyle w:val="StrongEmphasis"/>
          <w:b w:val="0"/>
          <w:sz w:val="32"/>
          <w:szCs w:val="32"/>
          <w:lang w:val="ru-RU"/>
        </w:rPr>
        <w:t>:</w:t>
      </w:r>
    </w:p>
    <w:p w:rsidR="006A6447" w:rsidRDefault="006A6447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  <w:r w:rsidRPr="006A6447">
        <w:rPr>
          <w:rStyle w:val="StrongEmphasis"/>
          <w:b w:val="0"/>
          <w:sz w:val="32"/>
          <w:szCs w:val="32"/>
          <w:lang w:val="ru-RU"/>
        </w:rPr>
        <w:t xml:space="preserve">                                                   </w:t>
      </w:r>
      <w:r w:rsidRPr="006A6447">
        <w:rPr>
          <w:rStyle w:val="StrongEmphasis"/>
          <w:b w:val="0"/>
          <w:bCs w:val="0"/>
          <w:sz w:val="32"/>
          <w:szCs w:val="32"/>
          <w:lang w:val="ru-RU"/>
        </w:rPr>
        <w:t>п</w:t>
      </w:r>
      <w:r w:rsidRPr="006A6447">
        <w:rPr>
          <w:rStyle w:val="StrongEmphasis"/>
          <w:b w:val="0"/>
          <w:sz w:val="32"/>
          <w:szCs w:val="32"/>
          <w:lang w:val="ru-RU"/>
        </w:rPr>
        <w:t>едагог</w:t>
      </w:r>
      <w:r w:rsidRPr="006A6447">
        <w:rPr>
          <w:rStyle w:val="StrongEmphasis"/>
          <w:b w:val="0"/>
          <w:bCs w:val="0"/>
          <w:sz w:val="32"/>
          <w:szCs w:val="32"/>
          <w:lang w:val="ru-RU"/>
        </w:rPr>
        <w:t xml:space="preserve"> </w:t>
      </w:r>
      <w:r w:rsidRPr="006A6447">
        <w:rPr>
          <w:rStyle w:val="StrongEmphasis"/>
          <w:b w:val="0"/>
          <w:sz w:val="32"/>
          <w:szCs w:val="32"/>
          <w:lang w:val="ru-RU"/>
        </w:rPr>
        <w:t>-</w:t>
      </w:r>
      <w:r w:rsidRPr="006A6447">
        <w:rPr>
          <w:rStyle w:val="StrongEmphasis"/>
          <w:b w:val="0"/>
          <w:bCs w:val="0"/>
          <w:sz w:val="32"/>
          <w:szCs w:val="32"/>
          <w:lang w:val="ru-RU"/>
        </w:rPr>
        <w:t xml:space="preserve"> </w:t>
      </w:r>
      <w:r w:rsidRPr="006A6447">
        <w:rPr>
          <w:rStyle w:val="StrongEmphasis"/>
          <w:b w:val="0"/>
          <w:sz w:val="32"/>
          <w:szCs w:val="32"/>
          <w:lang w:val="ru-RU"/>
        </w:rPr>
        <w:t>психолог О.А.Горовенко</w:t>
      </w:r>
      <w:r>
        <w:rPr>
          <w:rStyle w:val="StrongEmphasis"/>
          <w:b w:val="0"/>
          <w:sz w:val="32"/>
          <w:szCs w:val="32"/>
          <w:lang w:val="ru-RU"/>
        </w:rPr>
        <w:t>.</w:t>
      </w:r>
    </w:p>
    <w:p w:rsidR="006A6447" w:rsidRDefault="006A6447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6A6447" w:rsidRDefault="006A6447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A3375B" w:rsidRDefault="00A3375B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A3375B" w:rsidRDefault="00A3375B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</w:p>
    <w:p w:rsidR="00A3375B" w:rsidRDefault="00A3375B" w:rsidP="006A6447">
      <w:pPr>
        <w:pStyle w:val="Textbody"/>
        <w:rPr>
          <w:rStyle w:val="StrongEmphasis"/>
          <w:b w:val="0"/>
          <w:sz w:val="32"/>
          <w:szCs w:val="32"/>
          <w:lang w:val="ru-RU"/>
        </w:rPr>
      </w:pPr>
      <w:bookmarkStart w:id="0" w:name="_GoBack"/>
      <w:bookmarkEnd w:id="0"/>
    </w:p>
    <w:p w:rsidR="006A6447" w:rsidRDefault="006A6447" w:rsidP="006A6447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6A6447" w:rsidRPr="006A6447" w:rsidRDefault="006A6447" w:rsidP="006A6447">
      <w:pPr>
        <w:pStyle w:val="Standard"/>
        <w:shd w:val="clear" w:color="auto" w:fill="FFFFFF"/>
        <w:autoSpaceDE w:val="0"/>
        <w:jc w:val="center"/>
        <w:rPr>
          <w:lang w:val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Style w:val="StrongEmphasis"/>
          <w:sz w:val="32"/>
          <w:szCs w:val="32"/>
          <w:lang w:val="ru-RU"/>
        </w:rPr>
        <w:t xml:space="preserve">                              </w:t>
      </w:r>
      <w:r>
        <w:rPr>
          <w:rStyle w:val="StrongEmphasis"/>
          <w:b w:val="0"/>
          <w:bCs w:val="0"/>
          <w:sz w:val="32"/>
          <w:szCs w:val="32"/>
          <w:lang w:val="ru-RU"/>
        </w:rPr>
        <w:t xml:space="preserve">                  </w:t>
      </w:r>
    </w:p>
    <w:p w:rsidR="006A6447" w:rsidRDefault="006A6447" w:rsidP="006A6447">
      <w:pPr>
        <w:pStyle w:val="Textbody"/>
      </w:pPr>
      <w:r>
        <w:rPr>
          <w:rStyle w:val="StrongEmphasis"/>
          <w:sz w:val="28"/>
          <w:szCs w:val="28"/>
        </w:rPr>
        <w:lastRenderedPageBreak/>
        <w:t>Цель :</w:t>
      </w:r>
      <w:r>
        <w:rPr>
          <w:sz w:val="28"/>
          <w:szCs w:val="28"/>
        </w:rPr>
        <w:t xml:space="preserve"> психологическое просвещение родителей воспитанников, содействие сохранению и укреплению психологического здоровья воспитанников и родителей.</w:t>
      </w:r>
    </w:p>
    <w:p w:rsidR="006A6447" w:rsidRDefault="006A6447" w:rsidP="006A6447">
      <w:pPr>
        <w:pStyle w:val="Textbody"/>
      </w:pPr>
      <w:r>
        <w:rPr>
          <w:rStyle w:val="StrongEmphasis"/>
          <w:sz w:val="28"/>
          <w:szCs w:val="28"/>
        </w:rPr>
        <w:t>Задачи:</w:t>
      </w:r>
    </w:p>
    <w:p w:rsidR="006A6447" w:rsidRDefault="00D20E64" w:rsidP="006A6447">
      <w:pPr>
        <w:pStyle w:val="Textbody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6A6447">
        <w:rPr>
          <w:sz w:val="28"/>
          <w:szCs w:val="28"/>
        </w:rPr>
        <w:t xml:space="preserve"> расширение и углубление знаний родителей в области дошкольной психологии и педагогики;</w:t>
      </w:r>
    </w:p>
    <w:p w:rsidR="006A6447" w:rsidRDefault="00D20E64" w:rsidP="006A6447">
      <w:pPr>
        <w:pStyle w:val="Textbody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6A6447">
        <w:rPr>
          <w:sz w:val="28"/>
          <w:szCs w:val="28"/>
        </w:rPr>
        <w:t>коррекция детско-родительских отношений;</w:t>
      </w:r>
    </w:p>
    <w:p w:rsidR="006A6447" w:rsidRDefault="00D20E64" w:rsidP="006A6447">
      <w:pPr>
        <w:pStyle w:val="Textbody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r w:rsidR="006A6447">
        <w:rPr>
          <w:sz w:val="28"/>
          <w:szCs w:val="28"/>
        </w:rPr>
        <w:t xml:space="preserve"> формирование единого пространства семьи и дошкольного учреждения в воспитании и развитии дошкольников и их подготовке к обучению в школе.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Членами клуба являются родители (мамы, папы), лица, их заменяющие, любой возрастной категории. В работе клуба могут принять участие руководители, педагоги, дети, представители общественных организаций.</w:t>
      </w:r>
    </w:p>
    <w:p w:rsidR="006A6447" w:rsidRDefault="006A6447" w:rsidP="006A6447">
      <w:pPr>
        <w:pStyle w:val="31"/>
        <w:jc w:val="center"/>
      </w:pPr>
      <w:r>
        <w:rPr>
          <w:lang w:val="ru-RU"/>
        </w:rPr>
        <w:t xml:space="preserve">Втреча на тему </w:t>
      </w:r>
      <w:r>
        <w:t>«Адаптация ребенка в детском саду»</w:t>
      </w:r>
    </w:p>
    <w:p w:rsidR="006A6447" w:rsidRPr="007F4589" w:rsidRDefault="006A6447" w:rsidP="006A6447">
      <w:pPr>
        <w:pStyle w:val="Textbody"/>
        <w:rPr>
          <w:sz w:val="28"/>
          <w:szCs w:val="28"/>
        </w:rPr>
      </w:pPr>
      <w:r w:rsidRPr="007F4589">
        <w:rPr>
          <w:sz w:val="28"/>
          <w:szCs w:val="28"/>
        </w:rPr>
        <w:t>Цель: расширение представлений родителей об особенностях адаптации ребенка к новым условиям, о факторах, влиящих на успешную адаптацию.</w:t>
      </w:r>
    </w:p>
    <w:p w:rsidR="006A6447" w:rsidRDefault="006A6447" w:rsidP="006A6447">
      <w:pPr>
        <w:pStyle w:val="Textbody"/>
        <w:rPr>
          <w:sz w:val="28"/>
          <w:szCs w:val="28"/>
        </w:rPr>
      </w:pPr>
      <w:r w:rsidRPr="007F4589">
        <w:rPr>
          <w:sz w:val="28"/>
          <w:szCs w:val="28"/>
        </w:rPr>
        <w:t>Оборудование: бумага (1/8 листа А4) для визиток (20 штук), листы формата А4 (40 штук), английские</w:t>
      </w:r>
      <w:r>
        <w:rPr>
          <w:sz w:val="28"/>
          <w:szCs w:val="28"/>
        </w:rPr>
        <w:t xml:space="preserve"> булавки, цветные карандаши, фломастеры, лист ватмана, плакаты (любой из вариантов обратной связи на каждого участника.</w:t>
      </w:r>
    </w:p>
    <w:p w:rsidR="006A6447" w:rsidRDefault="006A6447" w:rsidP="006A6447">
      <w:pPr>
        <w:pStyle w:val="Textbody"/>
        <w:jc w:val="center"/>
        <w:rPr>
          <w:rStyle w:val="StrongEmphasis"/>
          <w:sz w:val="28"/>
          <w:szCs w:val="28"/>
          <w:lang w:val="ru-RU"/>
        </w:rPr>
      </w:pPr>
      <w:r>
        <w:rPr>
          <w:rStyle w:val="StrongEmphasis"/>
          <w:sz w:val="28"/>
          <w:szCs w:val="28"/>
          <w:lang w:val="ru-RU"/>
        </w:rPr>
        <w:t>Ход встречи</w:t>
      </w:r>
    </w:p>
    <w:p w:rsidR="006A6447" w:rsidRDefault="006A6447" w:rsidP="006A6447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«Визитки»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Ведущий предлагает участникам познакомиться и приготовить визитки. После того как визитки изготовлены, каждому из присутствующих предлагается назвать себя и коротко рассказать о своем ребенке, посещающем детский сад.</w:t>
      </w:r>
    </w:p>
    <w:p w:rsidR="006A6447" w:rsidRDefault="006A6447" w:rsidP="006A6447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«Правила нашей группы»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Участникам дается право убирать и добавлять правила (см. приложение 1). Все правила записываются на большом листе ватмана и помещаются на доске (стенде, наборном полотне, стене и т.д.).</w:t>
      </w:r>
    </w:p>
    <w:p w:rsidR="006A6447" w:rsidRDefault="006A6447" w:rsidP="006A6447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Анализ упражнения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В какой степени предложенные правила ясны участникам?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Какие из новых правил оказались полезными, а какие обременительны?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Стоит ли принимать дополнительные правила или следует ограничиться традиционными?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«Мое настроение» </w:t>
      </w:r>
      <w:r>
        <w:rPr>
          <w:i/>
          <w:sz w:val="28"/>
          <w:szCs w:val="28"/>
        </w:rPr>
        <w:t>(1-я часть)</w:t>
      </w:r>
    </w:p>
    <w:p w:rsidR="006A6447" w:rsidRDefault="006A6447" w:rsidP="006A6447">
      <w:pPr>
        <w:pStyle w:val="Textbody"/>
      </w:pPr>
      <w:r>
        <w:rPr>
          <w:rStyle w:val="StrongEmphasis"/>
          <w:sz w:val="28"/>
          <w:szCs w:val="28"/>
        </w:rPr>
        <w:t>Ведущий.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Сейчас я попрошу вас взять карандаши, лист бумаги и нарисовать картину, которая соответствует вашему сегодняшнему состоянию, настроению.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 рисования проводится демонстрация получившихся рисунков. Ведущий подытоживает общий настрой группы и фиксирует различные проявления настроения участников, выразившиеся в подборе цвета, элементах рисунка и т.д.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Таким образом, мы можем сказать,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раз. Но можно выделить следующие, наиболее яркие</w:t>
      </w:r>
      <w:r>
        <w:rPr>
          <w:sz w:val="28"/>
          <w:szCs w:val="28"/>
        </w:rPr>
        <w:t xml:space="preserve"> (приложение 2).</w:t>
      </w:r>
    </w:p>
    <w:p w:rsidR="006A6447" w:rsidRDefault="006A6447" w:rsidP="006A6447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Адаптация — приспособление к условиям окружающей среды. Психологическая адаптация предполагает, что человек находится в гармонии с самим собой, партнерами по общению и окружающим миром в целом.</w:t>
      </w:r>
    </w:p>
    <w:p w:rsidR="006A6447" w:rsidRDefault="006A6447" w:rsidP="006A6447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Как вы думаете, какие психофизические реакции могут быть характерны для ребенка в период адаптации?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Идет обсуждение, в конце которого ведущий предлагает плакат с данной информацией (приложение 3).</w:t>
      </w:r>
    </w:p>
    <w:p w:rsidR="006A6447" w:rsidRDefault="006A6447" w:rsidP="006A6447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В зависимости от темперамента, индивидуальных особенностей и предварительных мероприятий, проводимых родителями в период адаптации, ребенок по-разному привыкает к детскому саду. В яслях этот период не должен превышать 7–10 дней, в саду для детей в возрасте 3–4 лет — две-три недели, в старшем дошкольном возрасте — 1 месяц.</w:t>
      </w:r>
    </w:p>
    <w:p w:rsidR="006A6447" w:rsidRDefault="006A6447" w:rsidP="006A6447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Какие дети адаптируются сложнее всего к детскому саду?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Идет обсуждение, в конце которого ведущий предлагает плакат с данной информацией (приложение 4).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Родителям следует помнить и неуклонно соблюдать несколько правил. Это поможет избежать серьезных проблем и психологических нарушений у ребенка</w:t>
      </w:r>
      <w:r>
        <w:rPr>
          <w:sz w:val="28"/>
          <w:szCs w:val="28"/>
        </w:rPr>
        <w:t xml:space="preserve"> (приложение 5).</w:t>
      </w:r>
    </w:p>
    <w:p w:rsidR="006A6447" w:rsidRDefault="006A6447" w:rsidP="006A6447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«Ситуация»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Ведущий зачитывает ситуацию и предлагает ответить на вопросы.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>
        <w:rPr>
          <w:sz w:val="28"/>
          <w:szCs w:val="28"/>
          <w:lang w:val="ru-RU"/>
        </w:rPr>
        <w:t>Саше</w:t>
      </w:r>
      <w:r>
        <w:rPr>
          <w:sz w:val="28"/>
          <w:szCs w:val="28"/>
        </w:rPr>
        <w:t xml:space="preserve"> исполнилось три года, и мама отвела его впервые в детский сад, предупредив, что очень скоро заберет его из группы. Вначале </w:t>
      </w:r>
      <w:r>
        <w:rPr>
          <w:sz w:val="28"/>
          <w:szCs w:val="28"/>
          <w:lang w:val="ru-RU"/>
        </w:rPr>
        <w:t>Саше</w:t>
      </w:r>
      <w:r>
        <w:rPr>
          <w:sz w:val="28"/>
          <w:szCs w:val="28"/>
        </w:rPr>
        <w:t xml:space="preserve"> понравилось в детском саду. Он никогда не видел столько новых заводных игрушек и бесконечное количество машин. Забыв про маму, </w:t>
      </w:r>
      <w:r>
        <w:rPr>
          <w:sz w:val="28"/>
          <w:szCs w:val="28"/>
          <w:lang w:val="ru-RU"/>
        </w:rPr>
        <w:t>Саша</w:t>
      </w:r>
      <w:r>
        <w:rPr>
          <w:sz w:val="28"/>
          <w:szCs w:val="28"/>
        </w:rPr>
        <w:t xml:space="preserve"> бросился к игрушкам, но воспитательница позвала всех на прогулку, и </w:t>
      </w:r>
      <w:r>
        <w:rPr>
          <w:sz w:val="28"/>
          <w:szCs w:val="28"/>
          <w:lang w:val="ru-RU"/>
        </w:rPr>
        <w:t>Саша</w:t>
      </w:r>
      <w:r>
        <w:rPr>
          <w:sz w:val="28"/>
          <w:szCs w:val="28"/>
        </w:rPr>
        <w:t xml:space="preserve"> пришлось идти с детьми. Но он никак не мог, как другие дети, сам одеться, зашнуровать ботинки, завязать шарф. Здесь мамы не было, и </w:t>
      </w:r>
      <w:r>
        <w:rPr>
          <w:sz w:val="28"/>
          <w:szCs w:val="28"/>
          <w:lang w:val="ru-RU"/>
        </w:rPr>
        <w:t>Саша</w:t>
      </w:r>
      <w:r>
        <w:rPr>
          <w:sz w:val="28"/>
          <w:szCs w:val="28"/>
        </w:rPr>
        <w:t xml:space="preserve"> попросил воспитательницу помочь ему немного. Все дети начали смеяться, что он такой неумеха, и после этого никто не захотел играть с ним во дворе. И </w:t>
      </w:r>
      <w:r>
        <w:rPr>
          <w:sz w:val="28"/>
          <w:szCs w:val="28"/>
          <w:lang w:val="ru-RU"/>
        </w:rPr>
        <w:t>Саша</w:t>
      </w:r>
      <w:r>
        <w:rPr>
          <w:sz w:val="28"/>
          <w:szCs w:val="28"/>
        </w:rPr>
        <w:t xml:space="preserve"> снова вспомнил маму, он вспомнил, что она сказала, и побежал к калитке, ожидая, что она вот-вот за ним придет. Но мамы не было. А вместо нее появилась воспитательница и начала его ругать за то, что он ушел без </w:t>
      </w:r>
      <w:r>
        <w:rPr>
          <w:sz w:val="28"/>
          <w:szCs w:val="28"/>
        </w:rPr>
        <w:lastRenderedPageBreak/>
        <w:t xml:space="preserve">разрешения из группы. Она заставила его вернуться к детям. Он заупрямился и не хотел идти. Потом расплакался и стал громко звать маму. </w:t>
      </w:r>
      <w:r>
        <w:rPr>
          <w:sz w:val="28"/>
          <w:szCs w:val="28"/>
          <w:lang w:val="ru-RU"/>
        </w:rPr>
        <w:t>Саша</w:t>
      </w:r>
      <w:r>
        <w:rPr>
          <w:sz w:val="28"/>
          <w:szCs w:val="28"/>
        </w:rPr>
        <w:t xml:space="preserve"> отказался от обеда, не захотел ложиться спать. Сел у двери и, причитая, снова стал звать маму. Но мама пришла за ним очень поздно, после ужина. И, выяснив у воспитательницы подробности сегодняшнего дня, ужасно рассердилась и при всех набросилась на </w:t>
      </w:r>
      <w:r>
        <w:rPr>
          <w:sz w:val="28"/>
          <w:szCs w:val="28"/>
          <w:lang w:val="ru-RU"/>
        </w:rPr>
        <w:t>Сашу</w:t>
      </w:r>
      <w:r>
        <w:rPr>
          <w:sz w:val="28"/>
          <w:szCs w:val="28"/>
        </w:rPr>
        <w:t>, ругая, что он так плохо себя ведет. Она пообещала, что поставит его в угол, и увела ревущего домой, не понимая, почему он разрыдался. А он рыдал все сильнее и сильнее.</w:t>
      </w:r>
    </w:p>
    <w:p w:rsidR="006A6447" w:rsidRDefault="006A6447" w:rsidP="006A6447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Вопросы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• Правильно ли поступила мама </w:t>
      </w:r>
      <w:r>
        <w:rPr>
          <w:sz w:val="28"/>
          <w:szCs w:val="28"/>
          <w:lang w:val="ru-RU"/>
        </w:rPr>
        <w:t>Саши</w:t>
      </w:r>
      <w:r>
        <w:rPr>
          <w:sz w:val="28"/>
          <w:szCs w:val="28"/>
        </w:rPr>
        <w:t>, оставив его в первый раз на целый день в детском саду?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Правильно ли повела она себя, придя за ним, чтобы забрать его домой?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Как бы поступили вы на ее месте?</w:t>
      </w:r>
    </w:p>
    <w:p w:rsidR="006A6447" w:rsidRDefault="006A6447" w:rsidP="006A6447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Игры «По дороге в детский сад»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Чтобы ребенок с желанием шел в детский сад, с ним можно поиграть.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«Все круглое (квадратное, треугольное)»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Ребенок и взрослый по очереди называют предметы круглой формы, встречающиеся на пути.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«Красные (зеленые) предметы»</w:t>
      </w:r>
      <w:r>
        <w:rPr>
          <w:sz w:val="28"/>
          <w:szCs w:val="28"/>
        </w:rPr>
        <w:t xml:space="preserve"> — по принципу упражнения № 1.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 xml:space="preserve">«Волшебные фигуры». </w:t>
      </w:r>
      <w:r>
        <w:rPr>
          <w:sz w:val="28"/>
          <w:szCs w:val="28"/>
        </w:rPr>
        <w:t>Имитируем с ребенком походку зайчика, медведя, лисички и т.д.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«Чего не стало?», «Что изменилось?»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Взрослый снимает перчатку со своей руки или прикрепляет к своей куртке значок и просит ребенка сказать, что изменилось. Можно наблюдать за тем, что изменилось по дороге в детский сад.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i/>
          <w:sz w:val="28"/>
          <w:szCs w:val="28"/>
        </w:rPr>
        <w:t>«Загадки»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По дороге можно придумывать загадки. Например, спросить ребенка: «Круглая, сладкая, мягкая, в красивой обертке. Что это?» Или: «Рыженькая, с пушистым хвостом, любит грызть орехи, прыгает по деревьям. Кто это?»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«Мое настроение» </w:t>
      </w:r>
      <w:r>
        <w:rPr>
          <w:i/>
          <w:sz w:val="28"/>
          <w:szCs w:val="28"/>
        </w:rPr>
        <w:t>(2-я часть)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Участникам предлагается на новом листе бумаги нарисовать то, что соответствует их нынешнему настроению.</w:t>
      </w:r>
    </w:p>
    <w:p w:rsidR="006A6447" w:rsidRDefault="006A6447" w:rsidP="006A6447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Анализ упражнения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Что изобразили и почему?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Изменилось ли настроение по сравнению с тем, какое было в начале встречи. В какую сторону? Чем вызвана перемена?</w:t>
      </w:r>
    </w:p>
    <w:p w:rsidR="006A6447" w:rsidRDefault="006A6447" w:rsidP="006A6447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Обратная связь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предлагает родителям один из вариантов обратной связи (приложение 6).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По окончании письменного оформления впечатлений ведущий предлагает участникам встречи рассказать о своих впечатлениях, мыслях, чувствах, пожеланиях.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6447" w:rsidRDefault="006A6447" w:rsidP="006A6447">
      <w:pPr>
        <w:pStyle w:val="11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A6447" w:rsidRDefault="006A6447" w:rsidP="006A6447">
      <w:pPr>
        <w:pStyle w:val="Textbody"/>
        <w:jc w:val="right"/>
      </w:pPr>
      <w:r>
        <w:rPr>
          <w:rStyle w:val="StrongEmphasis"/>
          <w:i/>
          <w:sz w:val="28"/>
          <w:szCs w:val="28"/>
        </w:rPr>
        <w:t>Приложение 1</w:t>
      </w:r>
    </w:p>
    <w:p w:rsidR="006A6447" w:rsidRDefault="006A6447" w:rsidP="006A6447">
      <w:pPr>
        <w:pStyle w:val="31"/>
        <w:jc w:val="center"/>
      </w:pPr>
      <w:r>
        <w:t>Примерные правила общения в группе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1. Каждый из присутствующих находится здесь только потому, что он этого хочет.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2. Для каждого понятие истины определяется тем, что он собой представляет, что чувствует, как оценивает происходящее.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 Наша первая цель — установить позитивный контакт друг с другом.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4. Мы должны быть честными, искренне выражать свое отношение к происходящему.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5. Мы должны прислушиваться к другим.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6. Необходимо, чтобы в принятии группового решения участвовали все.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7. Новые участники становятся членами нашей группы просто потому, что они садятся в общий круг и остаются.</w:t>
      </w:r>
    </w:p>
    <w:p w:rsidR="006A6447" w:rsidRDefault="006A6447" w:rsidP="006A6447">
      <w:pPr>
        <w:pStyle w:val="Textbody"/>
        <w:jc w:val="right"/>
      </w:pPr>
      <w:r>
        <w:rPr>
          <w:rStyle w:val="StrongEmphasis"/>
          <w:i/>
          <w:sz w:val="28"/>
          <w:szCs w:val="28"/>
        </w:rPr>
        <w:t>Приложение 2</w:t>
      </w:r>
    </w:p>
    <w:p w:rsidR="006A6447" w:rsidRDefault="006A6447" w:rsidP="006A6447">
      <w:pPr>
        <w:pStyle w:val="31"/>
        <w:jc w:val="center"/>
      </w:pPr>
      <w:r>
        <w:t>Ситуации, требующие приспособления</w:t>
      </w:r>
      <w:r>
        <w:br/>
        <w:t>ребенка к смене жизненных обстоятельств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Поступление в детский сад.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Переход из одной группы в другую.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Длительная болезнь.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Длительный отпуск.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Пребывание в детском саду санаторного типа.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Смена педагога.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Появление нового ребенка в группе сверстников.</w:t>
      </w:r>
    </w:p>
    <w:p w:rsidR="006A6447" w:rsidRDefault="006A6447" w:rsidP="006A6447">
      <w:pPr>
        <w:pStyle w:val="Textbody"/>
        <w:jc w:val="right"/>
      </w:pPr>
      <w:r>
        <w:rPr>
          <w:rStyle w:val="StrongEmphasis"/>
          <w:i/>
          <w:sz w:val="28"/>
          <w:szCs w:val="28"/>
        </w:rPr>
        <w:t>Приложение 3</w:t>
      </w:r>
    </w:p>
    <w:p w:rsidR="006A6447" w:rsidRDefault="006A6447" w:rsidP="006A6447">
      <w:pPr>
        <w:pStyle w:val="31"/>
        <w:jc w:val="center"/>
      </w:pPr>
      <w:r>
        <w:t>Психофизиологические реакции ребенка в период адаптации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Беспокойство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Страх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>• Заторможенность (повышенная возбудимость)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Капризность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Раздражительность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Упрямство</w:t>
      </w:r>
    </w:p>
    <w:p w:rsidR="006A6447" w:rsidRDefault="006A6447" w:rsidP="006A6447">
      <w:pPr>
        <w:pStyle w:val="Textbody"/>
        <w:jc w:val="right"/>
      </w:pPr>
      <w:r>
        <w:rPr>
          <w:rStyle w:val="StrongEmphasis"/>
          <w:i/>
          <w:sz w:val="28"/>
          <w:szCs w:val="28"/>
        </w:rPr>
        <w:t>Приложение 4</w:t>
      </w:r>
    </w:p>
    <w:p w:rsidR="006A6447" w:rsidRDefault="006A6447" w:rsidP="006A6447">
      <w:pPr>
        <w:pStyle w:val="31"/>
        <w:jc w:val="center"/>
      </w:pPr>
      <w:r>
        <w:t>Гораздо труднее и дольше адаптируются дети: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являющиеся единственными в семье;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чрезмерно опекаемые родителями или бабушками;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привыкшие к тому, что их капризам потакают;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пользующиеся исключительным вниманием взрослых;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имеющие элементарных навыков самообслуживания;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неуверенные в себе;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страдающие ночными страхами;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эмоционально неустойчивые;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пережившие психологическую травму;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 ярко выраженными деффектами (в более старшем возрасте);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чьи родители слишком сильно переживают за ребенка в связи с необходимостью отдать его в детский сад.</w:t>
      </w:r>
    </w:p>
    <w:p w:rsidR="006A6447" w:rsidRDefault="006A6447" w:rsidP="006A6447">
      <w:pPr>
        <w:pStyle w:val="Textbody"/>
        <w:jc w:val="right"/>
      </w:pPr>
      <w:r>
        <w:rPr>
          <w:rStyle w:val="StrongEmphasis"/>
          <w:i/>
          <w:sz w:val="28"/>
          <w:szCs w:val="28"/>
        </w:rPr>
        <w:t>Приложение 5</w:t>
      </w:r>
    </w:p>
    <w:p w:rsidR="006A6447" w:rsidRDefault="006A6447" w:rsidP="006A6447">
      <w:pPr>
        <w:pStyle w:val="31"/>
        <w:jc w:val="center"/>
      </w:pPr>
      <w:r>
        <w:t>Правила для родителей в период</w:t>
      </w:r>
      <w:r>
        <w:br/>
        <w:t>адаптации ребенка к изменяющимся условиям</w:t>
      </w:r>
    </w:p>
    <w:p w:rsidR="006A6447" w:rsidRDefault="006A6447" w:rsidP="006A6447">
      <w:pPr>
        <w:pStyle w:val="Textbody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(памятка)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1.</w:t>
      </w:r>
      <w:r>
        <w:rPr>
          <w:sz w:val="28"/>
          <w:szCs w:val="28"/>
        </w:rPr>
        <w:t xml:space="preserve"> Учитывайте возраст и эмоциональную привязанность ребенка.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2.</w:t>
      </w:r>
      <w:r>
        <w:rPr>
          <w:sz w:val="28"/>
          <w:szCs w:val="28"/>
        </w:rPr>
        <w:t xml:space="preserve"> Выделяйте положительные моменты в посещении ребенком детского сада, чтобы он шел туда с желанием.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3.</w:t>
      </w:r>
      <w:r>
        <w:rPr>
          <w:sz w:val="28"/>
          <w:szCs w:val="28"/>
        </w:rPr>
        <w:t xml:space="preserve"> Ваши собственные детские воспоминания могут пробудить у ребенка желание посещать детский сад.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4.</w:t>
      </w:r>
      <w:r>
        <w:rPr>
          <w:sz w:val="28"/>
          <w:szCs w:val="28"/>
        </w:rPr>
        <w:t xml:space="preserve"> Подготовительный период должен начаться задолго до первого дня посещения группы детского сада.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5.</w:t>
      </w:r>
      <w:r>
        <w:rPr>
          <w:sz w:val="28"/>
          <w:szCs w:val="28"/>
        </w:rPr>
        <w:t xml:space="preserve"> Приучайте ребенка к режиму детского сада постепенно.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6.</w:t>
      </w:r>
      <w:r>
        <w:rPr>
          <w:sz w:val="28"/>
          <w:szCs w:val="28"/>
        </w:rPr>
        <w:t xml:space="preserve"> Приучайте ребенка к самостоятельности.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7.</w:t>
      </w:r>
      <w:r>
        <w:rPr>
          <w:sz w:val="28"/>
          <w:szCs w:val="28"/>
        </w:rPr>
        <w:t xml:space="preserve"> Любя, не воспитывайте эгоиста.</w:t>
      </w:r>
    </w:p>
    <w:p w:rsidR="006A6447" w:rsidRDefault="006A6447" w:rsidP="006A6447">
      <w:pPr>
        <w:pStyle w:val="Textbody"/>
        <w:rPr>
          <w:sz w:val="28"/>
          <w:szCs w:val="28"/>
        </w:rPr>
      </w:pPr>
      <w:r>
        <w:rPr>
          <w:i/>
          <w:sz w:val="28"/>
          <w:szCs w:val="28"/>
        </w:rPr>
        <w:t>Правило 8.</w:t>
      </w:r>
      <w:r>
        <w:rPr>
          <w:sz w:val="28"/>
          <w:szCs w:val="28"/>
        </w:rPr>
        <w:t xml:space="preserve"> Предоставьте ребенку возможность эмоциональной разрядки.</w:t>
      </w:r>
    </w:p>
    <w:p w:rsidR="006A6447" w:rsidRDefault="006A6447" w:rsidP="006A6447">
      <w:pPr>
        <w:pStyle w:val="Textbody"/>
      </w:pPr>
    </w:p>
    <w:p w:rsidR="006A6447" w:rsidRDefault="006A6447" w:rsidP="006A6447">
      <w:pPr>
        <w:pStyle w:val="Textbody"/>
      </w:pPr>
    </w:p>
    <w:p w:rsidR="0046412B" w:rsidRDefault="0046412B"/>
    <w:sectPr w:rsidR="0046412B" w:rsidSect="004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447"/>
    <w:rsid w:val="0046412B"/>
    <w:rsid w:val="006512E3"/>
    <w:rsid w:val="006A6447"/>
    <w:rsid w:val="00A3375B"/>
    <w:rsid w:val="00D20E64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A584"/>
  <w15:docId w15:val="{F9BA6E5A-1128-4AE0-B0AA-A2718718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6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A6447"/>
    <w:pPr>
      <w:spacing w:after="120"/>
    </w:pPr>
  </w:style>
  <w:style w:type="paragraph" w:customStyle="1" w:styleId="11">
    <w:name w:val="Заголовок 11"/>
    <w:basedOn w:val="a"/>
    <w:next w:val="Textbody"/>
    <w:rsid w:val="006A6447"/>
    <w:pPr>
      <w:keepNext/>
      <w:spacing w:before="240" w:after="120"/>
      <w:outlineLvl w:val="0"/>
    </w:pPr>
    <w:rPr>
      <w:rFonts w:eastAsia="MS PMincho"/>
      <w:b/>
      <w:bCs/>
      <w:sz w:val="48"/>
      <w:szCs w:val="48"/>
    </w:rPr>
  </w:style>
  <w:style w:type="character" w:customStyle="1" w:styleId="StrongEmphasis">
    <w:name w:val="Strong Emphasis"/>
    <w:rsid w:val="006A6447"/>
    <w:rPr>
      <w:b/>
      <w:bCs/>
    </w:rPr>
  </w:style>
  <w:style w:type="table" w:styleId="a3">
    <w:name w:val="Table Grid"/>
    <w:basedOn w:val="a1"/>
    <w:uiPriority w:val="59"/>
    <w:rsid w:val="006A6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Textbody"/>
    <w:rsid w:val="006A6447"/>
    <w:pPr>
      <w:keepNext/>
      <w:spacing w:before="240" w:after="120"/>
      <w:outlineLvl w:val="2"/>
    </w:pPr>
    <w:rPr>
      <w:rFonts w:eastAsia="MS PMincho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Solnyshko</cp:lastModifiedBy>
  <cp:revision>4</cp:revision>
  <dcterms:created xsi:type="dcterms:W3CDTF">2023-09-02T11:40:00Z</dcterms:created>
  <dcterms:modified xsi:type="dcterms:W3CDTF">2023-09-11T03:21:00Z</dcterms:modified>
</cp:coreProperties>
</file>